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4" w:rsidRDefault="006B1107">
      <w:pPr>
        <w:pBdr>
          <w:bottom w:val="single" w:sz="6" w:space="1" w:color="auto"/>
        </w:pBdr>
      </w:pPr>
      <w:r w:rsidRPr="006B1107">
        <w:rPr>
          <w:noProof/>
        </w:rPr>
        <w:drawing>
          <wp:inline distT="0" distB="0" distL="0" distR="0">
            <wp:extent cx="2619375" cy="1687553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07" w:rsidRPr="00291B79" w:rsidRDefault="006B1107" w:rsidP="006B1107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291B79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t>一.PP馬達式穩壓器(單相)電氣規格</w:t>
      </w:r>
    </w:p>
    <w:tbl>
      <w:tblPr>
        <w:tblStyle w:val="a6"/>
        <w:tblW w:w="5000" w:type="pct"/>
        <w:tblLayout w:type="fixed"/>
        <w:tblLook w:val="04A0"/>
      </w:tblPr>
      <w:tblGrid>
        <w:gridCol w:w="1580"/>
        <w:gridCol w:w="1232"/>
        <w:gridCol w:w="1201"/>
        <w:gridCol w:w="184"/>
        <w:gridCol w:w="1077"/>
        <w:gridCol w:w="205"/>
        <w:gridCol w:w="1062"/>
        <w:gridCol w:w="1378"/>
        <w:gridCol w:w="165"/>
        <w:gridCol w:w="1213"/>
        <w:gridCol w:w="88"/>
        <w:gridCol w:w="1297"/>
      </w:tblGrid>
      <w:tr w:rsidR="00D00B32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型　　號</w:t>
            </w:r>
          </w:p>
        </w:tc>
        <w:tc>
          <w:tcPr>
            <w:tcW w:w="577" w:type="pct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PP-500N</w:t>
            </w:r>
          </w:p>
        </w:tc>
        <w:tc>
          <w:tcPr>
            <w:tcW w:w="562" w:type="pct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PP-1000N</w:t>
            </w:r>
          </w:p>
        </w:tc>
        <w:tc>
          <w:tcPr>
            <w:tcW w:w="590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PP-1500N</w:t>
            </w:r>
          </w:p>
        </w:tc>
        <w:tc>
          <w:tcPr>
            <w:tcW w:w="593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PP-2000N</w:t>
            </w:r>
          </w:p>
        </w:tc>
        <w:tc>
          <w:tcPr>
            <w:tcW w:w="645" w:type="pct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PP-1000NS</w:t>
            </w:r>
          </w:p>
        </w:tc>
        <w:tc>
          <w:tcPr>
            <w:tcW w:w="645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PP-2000NS</w:t>
            </w:r>
          </w:p>
        </w:tc>
        <w:tc>
          <w:tcPr>
            <w:tcW w:w="647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PP-3000NS</w:t>
            </w:r>
          </w:p>
        </w:tc>
      </w:tr>
      <w:tr w:rsidR="00D00B32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容　　量</w:t>
            </w:r>
          </w:p>
        </w:tc>
        <w:tc>
          <w:tcPr>
            <w:tcW w:w="577" w:type="pct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0.5KVA</w:t>
            </w:r>
          </w:p>
        </w:tc>
        <w:tc>
          <w:tcPr>
            <w:tcW w:w="562" w:type="pct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1KVA</w:t>
            </w:r>
          </w:p>
        </w:tc>
        <w:tc>
          <w:tcPr>
            <w:tcW w:w="590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1.5KVA</w:t>
            </w:r>
          </w:p>
        </w:tc>
        <w:tc>
          <w:tcPr>
            <w:tcW w:w="593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2KVA</w:t>
            </w:r>
          </w:p>
        </w:tc>
        <w:tc>
          <w:tcPr>
            <w:tcW w:w="645" w:type="pct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1KVA</w:t>
            </w:r>
          </w:p>
        </w:tc>
        <w:tc>
          <w:tcPr>
            <w:tcW w:w="645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2KVA</w:t>
            </w:r>
          </w:p>
        </w:tc>
        <w:tc>
          <w:tcPr>
            <w:tcW w:w="647" w:type="pct"/>
            <w:gridSpan w:val="2"/>
            <w:shd w:val="clear" w:color="auto" w:fill="EDECC9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3KVA</w:t>
            </w:r>
          </w:p>
        </w:tc>
      </w:tr>
      <w:tr w:rsidR="00D00B32" w:rsidTr="00AE7A72">
        <w:trPr>
          <w:trHeight w:val="368"/>
        </w:trPr>
        <w:tc>
          <w:tcPr>
            <w:tcW w:w="740" w:type="pct"/>
            <w:shd w:val="clear" w:color="auto" w:fill="B8D7A5"/>
            <w:vAlign w:val="center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電</w:t>
            </w:r>
            <w:r w:rsidRPr="006C539A">
              <w:rPr>
                <w:rFonts w:hint="eastAsia"/>
                <w:szCs w:val="24"/>
              </w:rPr>
              <w:t xml:space="preserve">    </w:t>
            </w:r>
            <w:r w:rsidRPr="006C539A">
              <w:rPr>
                <w:rFonts w:hint="eastAsia"/>
                <w:szCs w:val="24"/>
              </w:rPr>
              <w:t>壓</w:t>
            </w:r>
          </w:p>
        </w:tc>
        <w:tc>
          <w:tcPr>
            <w:tcW w:w="2321" w:type="pct"/>
            <w:gridSpan w:val="6"/>
            <w:shd w:val="clear" w:color="auto" w:fill="ECAE5C"/>
            <w:vAlign w:val="center"/>
          </w:tcPr>
          <w:p w:rsidR="00D00B32" w:rsidRPr="00DF0A78" w:rsidRDefault="00D00B32" w:rsidP="00AE7A72">
            <w:pPr>
              <w:jc w:val="center"/>
              <w:rPr>
                <w:sz w:val="22"/>
              </w:rPr>
            </w:pPr>
            <w:r w:rsidRPr="00DF0A78">
              <w:rPr>
                <w:rFonts w:hint="eastAsia"/>
                <w:sz w:val="22"/>
              </w:rPr>
              <w:t>輸入</w:t>
            </w:r>
            <w:r w:rsidRPr="00DF0A78">
              <w:rPr>
                <w:rFonts w:hint="eastAsia"/>
                <w:sz w:val="22"/>
              </w:rPr>
              <w:t>110V/220V</w:t>
            </w:r>
            <w:r w:rsidRPr="00DF0A78">
              <w:rPr>
                <w:rFonts w:hint="eastAsia"/>
                <w:sz w:val="22"/>
              </w:rPr>
              <w:t>可切換</w:t>
            </w:r>
            <w:r w:rsidRPr="00DF0A78">
              <w:rPr>
                <w:rFonts w:hint="eastAsia"/>
                <w:sz w:val="22"/>
              </w:rPr>
              <w:t xml:space="preserve"> </w:t>
            </w:r>
            <w:r w:rsidRPr="00DF0A78">
              <w:rPr>
                <w:rFonts w:hint="eastAsia"/>
                <w:sz w:val="22"/>
              </w:rPr>
              <w:t>輸出</w:t>
            </w:r>
            <w:r>
              <w:rPr>
                <w:rFonts w:hint="eastAsia"/>
                <w:sz w:val="22"/>
              </w:rPr>
              <w:t>110V/220V</w:t>
            </w:r>
            <w:r>
              <w:rPr>
                <w:rFonts w:hint="eastAsia"/>
                <w:sz w:val="22"/>
              </w:rPr>
              <w:t>同時輸出</w:t>
            </w:r>
          </w:p>
        </w:tc>
        <w:tc>
          <w:tcPr>
            <w:tcW w:w="1938" w:type="pct"/>
            <w:gridSpan w:val="5"/>
            <w:shd w:val="clear" w:color="auto" w:fill="ECAE5C"/>
            <w:vAlign w:val="center"/>
          </w:tcPr>
          <w:p w:rsidR="00D00B32" w:rsidRPr="006C539A" w:rsidRDefault="00D00B32" w:rsidP="00AE7A72">
            <w:pPr>
              <w:jc w:val="center"/>
              <w:rPr>
                <w:sz w:val="26"/>
                <w:szCs w:val="26"/>
              </w:rPr>
            </w:pPr>
            <w:r w:rsidRPr="006C539A">
              <w:rPr>
                <w:rFonts w:hint="eastAsia"/>
                <w:sz w:val="26"/>
                <w:szCs w:val="26"/>
              </w:rPr>
              <w:t>輸入</w:t>
            </w:r>
            <w:r w:rsidRPr="006C539A">
              <w:rPr>
                <w:rFonts w:hint="eastAsia"/>
                <w:sz w:val="26"/>
                <w:szCs w:val="26"/>
              </w:rPr>
              <w:t xml:space="preserve">220V  </w:t>
            </w:r>
            <w:r w:rsidRPr="006C539A">
              <w:rPr>
                <w:rFonts w:hint="eastAsia"/>
                <w:sz w:val="26"/>
                <w:szCs w:val="26"/>
              </w:rPr>
              <w:t>輸出</w:t>
            </w:r>
            <w:r w:rsidRPr="006C539A">
              <w:rPr>
                <w:rFonts w:hint="eastAsia"/>
                <w:sz w:val="26"/>
                <w:szCs w:val="26"/>
              </w:rPr>
              <w:t>220V</w:t>
            </w:r>
          </w:p>
        </w:tc>
      </w:tr>
      <w:tr w:rsidR="00D00B32" w:rsidRPr="0073450E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6C539A">
              <w:rPr>
                <w:rFonts w:hint="eastAsia"/>
                <w:b w:val="0"/>
                <w:sz w:val="22"/>
                <w:szCs w:val="22"/>
              </w:rPr>
              <w:t>輸入電壓範圍</w:t>
            </w:r>
          </w:p>
        </w:tc>
        <w:tc>
          <w:tcPr>
            <w:tcW w:w="2321" w:type="pct"/>
            <w:gridSpan w:val="6"/>
            <w:shd w:val="clear" w:color="auto" w:fill="ECAE5C"/>
          </w:tcPr>
          <w:p w:rsidR="00D00B32" w:rsidRPr="006C539A" w:rsidRDefault="00D00B32" w:rsidP="00AE7A72">
            <w:pPr>
              <w:jc w:val="center"/>
              <w:rPr>
                <w:sz w:val="26"/>
                <w:szCs w:val="26"/>
              </w:rPr>
            </w:pPr>
            <w:r w:rsidRPr="006C539A">
              <w:rPr>
                <w:rFonts w:hint="eastAsia"/>
                <w:sz w:val="26"/>
                <w:szCs w:val="26"/>
              </w:rPr>
              <w:t>70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140V/180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250V</w:t>
            </w:r>
          </w:p>
        </w:tc>
        <w:tc>
          <w:tcPr>
            <w:tcW w:w="1938" w:type="pct"/>
            <w:gridSpan w:val="5"/>
            <w:shd w:val="clear" w:color="auto" w:fill="ECAE5C"/>
          </w:tcPr>
          <w:p w:rsidR="00D00B32" w:rsidRPr="006C539A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180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250V</w:t>
            </w:r>
          </w:p>
        </w:tc>
      </w:tr>
      <w:tr w:rsidR="00D00B32" w:rsidTr="00AE7A72">
        <w:trPr>
          <w:trHeight w:val="368"/>
        </w:trPr>
        <w:tc>
          <w:tcPr>
            <w:tcW w:w="740" w:type="pct"/>
            <w:shd w:val="clear" w:color="auto" w:fill="B8D7A5"/>
            <w:vAlign w:val="center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輸出</w:t>
            </w:r>
            <w:r w:rsidRPr="006C539A">
              <w:rPr>
                <w:rFonts w:hint="eastAsia"/>
                <w:szCs w:val="24"/>
              </w:rPr>
              <w:t>穩壓率</w:t>
            </w:r>
          </w:p>
        </w:tc>
        <w:tc>
          <w:tcPr>
            <w:tcW w:w="4260" w:type="pct"/>
            <w:gridSpan w:val="11"/>
            <w:shd w:val="clear" w:color="auto" w:fill="ECAE5C"/>
          </w:tcPr>
          <w:p w:rsidR="00D00B32" w:rsidRPr="006C539A" w:rsidRDefault="00D00B32" w:rsidP="00AE7A72">
            <w:pPr>
              <w:jc w:val="center"/>
              <w:rPr>
                <w:sz w:val="26"/>
                <w:szCs w:val="26"/>
              </w:rPr>
            </w:pPr>
            <w:r w:rsidRPr="006C539A">
              <w:rPr>
                <w:sz w:val="26"/>
                <w:szCs w:val="26"/>
              </w:rPr>
              <w:t>±</w:t>
            </w:r>
            <w:r w:rsidRPr="006C539A"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.5</w:t>
            </w:r>
            <w:r w:rsidRPr="006C539A">
              <w:rPr>
                <w:rFonts w:hint="eastAsia"/>
                <w:sz w:val="26"/>
                <w:szCs w:val="26"/>
              </w:rPr>
              <w:t>%</w:t>
            </w:r>
          </w:p>
        </w:tc>
      </w:tr>
      <w:tr w:rsidR="00D00B32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頻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率</w:t>
            </w:r>
          </w:p>
        </w:tc>
        <w:tc>
          <w:tcPr>
            <w:tcW w:w="4260" w:type="pct"/>
            <w:gridSpan w:val="11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50/60Hz </w:t>
            </w: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5%</w:t>
            </w:r>
          </w:p>
        </w:tc>
      </w:tr>
      <w:tr w:rsidR="00D00B32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效</w:t>
            </w:r>
            <w:r>
              <w:rPr>
                <w:rFonts w:hint="eastAsia"/>
                <w:szCs w:val="24"/>
              </w:rPr>
              <w:t xml:space="preserve">    </w:t>
            </w:r>
            <w:r w:rsidRPr="006C539A">
              <w:rPr>
                <w:rFonts w:hint="eastAsia"/>
                <w:szCs w:val="24"/>
              </w:rPr>
              <w:t>率</w:t>
            </w:r>
          </w:p>
        </w:tc>
        <w:tc>
          <w:tcPr>
            <w:tcW w:w="4260" w:type="pct"/>
            <w:gridSpan w:val="11"/>
            <w:shd w:val="clear" w:color="auto" w:fill="ECAE5C"/>
          </w:tcPr>
          <w:p w:rsidR="00D00B32" w:rsidRPr="00B73E39" w:rsidRDefault="00D00B32" w:rsidP="00AE7A72">
            <w:pPr>
              <w:jc w:val="center"/>
              <w:rPr>
                <w:sz w:val="26"/>
                <w:szCs w:val="26"/>
              </w:rPr>
            </w:pPr>
            <w:r w:rsidRPr="00B73E39">
              <w:rPr>
                <w:rFonts w:hint="eastAsia"/>
                <w:sz w:val="26"/>
                <w:szCs w:val="26"/>
              </w:rPr>
              <w:t>≧</w:t>
            </w:r>
            <w:r>
              <w:rPr>
                <w:rFonts w:hint="eastAsia"/>
                <w:sz w:val="26"/>
                <w:szCs w:val="26"/>
              </w:rPr>
              <w:t>95%</w:t>
            </w:r>
          </w:p>
        </w:tc>
      </w:tr>
      <w:tr w:rsidR="00D00B32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反</w:t>
            </w:r>
            <w:r w:rsidRPr="006C539A">
              <w:rPr>
                <w:rFonts w:hint="eastAsia"/>
                <w:szCs w:val="24"/>
              </w:rPr>
              <w:t xml:space="preserve"> </w:t>
            </w:r>
            <w:r w:rsidRPr="006C539A">
              <w:rPr>
                <w:rFonts w:hint="eastAsia"/>
                <w:szCs w:val="24"/>
              </w:rPr>
              <w:t>應</w:t>
            </w:r>
            <w:r w:rsidRPr="006C539A">
              <w:rPr>
                <w:rFonts w:hint="eastAsia"/>
                <w:szCs w:val="24"/>
              </w:rPr>
              <w:t xml:space="preserve"> </w:t>
            </w:r>
            <w:r w:rsidRPr="006C539A">
              <w:rPr>
                <w:rFonts w:hint="eastAsia"/>
                <w:szCs w:val="24"/>
              </w:rPr>
              <w:t>時</w:t>
            </w:r>
            <w:r w:rsidRPr="006C539A">
              <w:rPr>
                <w:rFonts w:hint="eastAsia"/>
                <w:szCs w:val="24"/>
              </w:rPr>
              <w:t xml:space="preserve"> </w:t>
            </w:r>
            <w:r w:rsidRPr="006C539A">
              <w:rPr>
                <w:rFonts w:hint="eastAsia"/>
                <w:szCs w:val="24"/>
              </w:rPr>
              <w:t>間</w:t>
            </w:r>
          </w:p>
        </w:tc>
        <w:tc>
          <w:tcPr>
            <w:tcW w:w="4260" w:type="pct"/>
            <w:gridSpan w:val="11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0.5</w:t>
            </w:r>
            <w:r>
              <w:rPr>
                <w:rFonts w:hint="eastAsia"/>
                <w:sz w:val="26"/>
                <w:szCs w:val="26"/>
              </w:rPr>
              <w:t>秒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當輸入電壓</w:t>
            </w:r>
            <w:r w:rsidRPr="006C539A">
              <w:rPr>
                <w:sz w:val="26"/>
                <w:szCs w:val="26"/>
              </w:rPr>
              <w:t>±</w:t>
            </w:r>
            <w:r>
              <w:rPr>
                <w:rFonts w:hint="eastAsia"/>
                <w:sz w:val="26"/>
                <w:szCs w:val="26"/>
              </w:rPr>
              <w:t>10%</w:t>
            </w:r>
            <w:r>
              <w:rPr>
                <w:rFonts w:hint="eastAsia"/>
                <w:sz w:val="26"/>
                <w:szCs w:val="26"/>
              </w:rPr>
              <w:t>之變動時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D00B32" w:rsidTr="00AE7A72">
        <w:tc>
          <w:tcPr>
            <w:tcW w:w="740" w:type="pct"/>
            <w:shd w:val="clear" w:color="auto" w:fill="B8D7A5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 w:rsidRPr="006C539A">
              <w:rPr>
                <w:rFonts w:hint="eastAsia"/>
                <w:szCs w:val="24"/>
              </w:rPr>
              <w:t>波</w:t>
            </w:r>
            <w:r w:rsidRPr="006C539A">
              <w:rPr>
                <w:rFonts w:hint="eastAsia"/>
                <w:szCs w:val="24"/>
              </w:rPr>
              <w:t xml:space="preserve"> </w:t>
            </w:r>
            <w:r w:rsidRPr="006C539A">
              <w:rPr>
                <w:rFonts w:hint="eastAsia"/>
                <w:szCs w:val="24"/>
              </w:rPr>
              <w:t>形</w:t>
            </w:r>
            <w:r w:rsidRPr="006C539A">
              <w:rPr>
                <w:rFonts w:hint="eastAsia"/>
                <w:szCs w:val="24"/>
              </w:rPr>
              <w:t xml:space="preserve"> </w:t>
            </w:r>
            <w:r w:rsidRPr="006C539A">
              <w:rPr>
                <w:rFonts w:hint="eastAsia"/>
                <w:szCs w:val="24"/>
              </w:rPr>
              <w:t>失</w:t>
            </w:r>
            <w:r w:rsidRPr="006C539A">
              <w:rPr>
                <w:rFonts w:hint="eastAsia"/>
                <w:szCs w:val="24"/>
              </w:rPr>
              <w:t xml:space="preserve"> </w:t>
            </w:r>
            <w:r w:rsidRPr="006C539A">
              <w:rPr>
                <w:rFonts w:hint="eastAsia"/>
                <w:szCs w:val="24"/>
              </w:rPr>
              <w:t>真</w:t>
            </w:r>
          </w:p>
        </w:tc>
        <w:tc>
          <w:tcPr>
            <w:tcW w:w="4260" w:type="pct"/>
            <w:gridSpan w:val="11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無失真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與輸入波形相同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D00B32" w:rsidTr="00AE7A72">
        <w:tc>
          <w:tcPr>
            <w:tcW w:w="740" w:type="pct"/>
            <w:shd w:val="clear" w:color="auto" w:fill="B8D7A5"/>
            <w:vAlign w:val="center"/>
          </w:tcPr>
          <w:p w:rsidR="00D00B32" w:rsidRPr="006C539A" w:rsidRDefault="00D00B32" w:rsidP="00AE7A7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環　　</w:t>
            </w:r>
            <w:r w:rsidRPr="006C539A">
              <w:rPr>
                <w:rFonts w:hint="eastAsia"/>
                <w:szCs w:val="24"/>
              </w:rPr>
              <w:t>境</w:t>
            </w:r>
          </w:p>
        </w:tc>
        <w:tc>
          <w:tcPr>
            <w:tcW w:w="4260" w:type="pct"/>
            <w:gridSpan w:val="11"/>
            <w:shd w:val="clear" w:color="auto" w:fill="ECAE5C"/>
          </w:tcPr>
          <w:p w:rsidR="00D00B32" w:rsidRPr="00B73E39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溫度</w:t>
            </w:r>
            <w:r>
              <w:rPr>
                <w:rFonts w:hint="eastAsia"/>
                <w:sz w:val="26"/>
                <w:szCs w:val="26"/>
              </w:rPr>
              <w:t>: -5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  <w:r w:rsidRPr="00B73E39"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+40</w:t>
            </w:r>
            <w:r w:rsidRPr="00B73E39">
              <w:rPr>
                <w:rFonts w:hint="eastAsia"/>
                <w:sz w:val="26"/>
                <w:szCs w:val="26"/>
              </w:rPr>
              <w:t>∘</w:t>
            </w:r>
            <w:r w:rsidRPr="00B73E39">
              <w:rPr>
                <w:rFonts w:hint="eastAsia"/>
                <w:sz w:val="26"/>
                <w:szCs w:val="26"/>
              </w:rPr>
              <w:t>C</w:t>
            </w:r>
          </w:p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濕度</w:t>
            </w:r>
            <w:r>
              <w:rPr>
                <w:rFonts w:hint="eastAsia"/>
                <w:sz w:val="26"/>
                <w:szCs w:val="26"/>
              </w:rPr>
              <w:t>:0%</w:t>
            </w:r>
            <w:r>
              <w:rPr>
                <w:rFonts w:hint="eastAsia"/>
                <w:sz w:val="26"/>
                <w:szCs w:val="26"/>
              </w:rPr>
              <w:t>～</w:t>
            </w:r>
            <w:r>
              <w:rPr>
                <w:rFonts w:hint="eastAsia"/>
                <w:sz w:val="26"/>
                <w:szCs w:val="26"/>
              </w:rPr>
              <w:t>95%(</w:t>
            </w:r>
            <w:r>
              <w:rPr>
                <w:rFonts w:hint="eastAsia"/>
                <w:sz w:val="26"/>
                <w:szCs w:val="26"/>
              </w:rPr>
              <w:t>未凝結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D00B32" w:rsidTr="00AE7A72">
        <w:tc>
          <w:tcPr>
            <w:tcW w:w="740" w:type="pct"/>
            <w:shd w:val="clear" w:color="auto" w:fill="B8D7A5"/>
            <w:vAlign w:val="center"/>
          </w:tcPr>
          <w:p w:rsidR="00D00B32" w:rsidRPr="0042151A" w:rsidRDefault="00D00B32" w:rsidP="00AE7A72">
            <w:pPr>
              <w:jc w:val="center"/>
              <w:rPr>
                <w:sz w:val="18"/>
                <w:szCs w:val="18"/>
              </w:rPr>
            </w:pPr>
            <w:r w:rsidRPr="0042151A">
              <w:rPr>
                <w:rFonts w:hint="eastAsia"/>
                <w:sz w:val="18"/>
                <w:szCs w:val="18"/>
              </w:rPr>
              <w:t>尺寸</w:t>
            </w:r>
            <w:r w:rsidRPr="0042151A">
              <w:rPr>
                <w:rFonts w:hint="eastAsia"/>
                <w:sz w:val="18"/>
                <w:szCs w:val="18"/>
              </w:rPr>
              <w:t>WxHxD(cm)</w:t>
            </w:r>
          </w:p>
        </w:tc>
        <w:tc>
          <w:tcPr>
            <w:tcW w:w="577" w:type="pct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19x18x14</w:t>
            </w:r>
          </w:p>
        </w:tc>
        <w:tc>
          <w:tcPr>
            <w:tcW w:w="1745" w:type="pct"/>
            <w:gridSpan w:val="5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22x21x18</w:t>
            </w:r>
          </w:p>
        </w:tc>
        <w:tc>
          <w:tcPr>
            <w:tcW w:w="722" w:type="pct"/>
            <w:gridSpan w:val="2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19x18x14</w:t>
            </w:r>
          </w:p>
        </w:tc>
        <w:tc>
          <w:tcPr>
            <w:tcW w:w="1217" w:type="pct"/>
            <w:gridSpan w:val="3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22x21x18</w:t>
            </w:r>
          </w:p>
        </w:tc>
      </w:tr>
      <w:tr w:rsidR="00D00B32" w:rsidTr="00AE7A72">
        <w:tc>
          <w:tcPr>
            <w:tcW w:w="740" w:type="pct"/>
            <w:shd w:val="clear" w:color="auto" w:fill="B8D7A5"/>
            <w:vAlign w:val="center"/>
          </w:tcPr>
          <w:p w:rsidR="00D00B32" w:rsidRPr="0042151A" w:rsidRDefault="00D00B32" w:rsidP="00AE7A72">
            <w:pPr>
              <w:jc w:val="center"/>
              <w:rPr>
                <w:szCs w:val="24"/>
              </w:rPr>
            </w:pPr>
            <w:r w:rsidRPr="0042151A">
              <w:rPr>
                <w:rFonts w:hint="eastAsia"/>
                <w:szCs w:val="24"/>
              </w:rPr>
              <w:t>重量</w:t>
            </w:r>
            <w:r w:rsidRPr="0042151A">
              <w:rPr>
                <w:rFonts w:hint="eastAsia"/>
                <w:szCs w:val="24"/>
              </w:rPr>
              <w:t>(KGS)</w:t>
            </w:r>
          </w:p>
        </w:tc>
        <w:tc>
          <w:tcPr>
            <w:tcW w:w="577" w:type="pct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648" w:type="pct"/>
            <w:gridSpan w:val="2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600" w:type="pct"/>
            <w:gridSpan w:val="2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497" w:type="pct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</w:t>
            </w:r>
          </w:p>
        </w:tc>
        <w:tc>
          <w:tcPr>
            <w:tcW w:w="722" w:type="pct"/>
            <w:gridSpan w:val="2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609" w:type="pct"/>
            <w:gridSpan w:val="2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607" w:type="pct"/>
            <w:shd w:val="clear" w:color="auto" w:fill="ECAE5C"/>
          </w:tcPr>
          <w:p w:rsidR="00D00B32" w:rsidRDefault="00D00B32" w:rsidP="00AE7A7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</w:tr>
    </w:tbl>
    <w:p w:rsidR="006B1107" w:rsidRDefault="006B1107"/>
    <w:p w:rsidR="006B1107" w:rsidRDefault="006B1107">
      <w:pPr>
        <w:widowControl/>
      </w:pPr>
      <w:r>
        <w:br w:type="page"/>
      </w:r>
    </w:p>
    <w:p w:rsidR="006B1107" w:rsidRDefault="006B1107" w:rsidP="006B1107">
      <w:pPr>
        <w:rPr>
          <w:rStyle w:val="a5"/>
          <w:rFonts w:ascii="微軟正黑體" w:eastAsia="微軟正黑體" w:hAnsi="微軟正黑體"/>
          <w:color w:val="0070C0"/>
          <w:sz w:val="36"/>
          <w:szCs w:val="36"/>
          <w:bdr w:val="none" w:sz="0" w:space="0" w:color="auto" w:frame="1"/>
          <w:shd w:val="clear" w:color="auto" w:fill="FFFFFF"/>
        </w:rPr>
      </w:pPr>
      <w:r w:rsidRPr="00775A8C">
        <w:rPr>
          <w:rStyle w:val="a5"/>
          <w:rFonts w:ascii="微軟正黑體" w:eastAsia="微軟正黑體" w:hAnsi="微軟正黑體" w:hint="eastAsia"/>
          <w:color w:val="0070C0"/>
          <w:sz w:val="36"/>
          <w:szCs w:val="36"/>
          <w:bdr w:val="none" w:sz="0" w:space="0" w:color="auto" w:frame="1"/>
          <w:shd w:val="clear" w:color="auto" w:fill="FFFFFF"/>
        </w:rPr>
        <w:lastRenderedPageBreak/>
        <w:t>二.PP馬達式穩壓器(單相)功能及特點</w:t>
      </w:r>
    </w:p>
    <w:p w:rsid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180975</wp:posOffset>
            </wp:positionV>
            <wp:extent cx="990600" cy="1000125"/>
            <wp:effectExtent l="19050" t="0" r="0" b="0"/>
            <wp:wrapSquare wrapText="bothSides"/>
            <wp:docPr id="6" name="圖片 5" descr="28-4電錶指示刻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4電錶指示刻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1.主變壓器採環型線圈，適用範圍廣、省電、效率高。</w:t>
      </w:r>
    </w:p>
    <w:p w:rsidR="0092036C" w:rsidRP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92036C" w:rsidRDefault="0092036C" w:rsidP="0092036C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800100</wp:posOffset>
            </wp:positionV>
            <wp:extent cx="1000125" cy="990600"/>
            <wp:effectExtent l="19050" t="0" r="9525" b="0"/>
            <wp:wrapSquare wrapText="bothSides"/>
            <wp:docPr id="4" name="圖片 3" descr="28-1具備過載保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1具備過載保護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2.當輸入電壓超過穩壓範時，保護裝置啟動使伺服器馬達成為靜止狀態。</w:t>
      </w:r>
    </w:p>
    <w:p w:rsidR="0092036C" w:rsidRPr="0092036C" w:rsidRDefault="0092036C" w:rsidP="0092036C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6B1107" w:rsidRDefault="006B1107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3.當電壓急遽變化由低電位迅速换成高電位時，不導致線圈毀損。</w:t>
      </w:r>
    </w:p>
    <w:p w:rsidR="0092036C" w:rsidRP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114300</wp:posOffset>
            </wp:positionV>
            <wp:extent cx="1085850" cy="1047750"/>
            <wp:effectExtent l="19050" t="0" r="0" b="0"/>
            <wp:wrapSquare wrapText="bothSides"/>
            <wp:docPr id="5" name="圖片 4" descr="28-2超大容量主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2超大容量主體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4.超大容量主體:使用超過容量倍數的主體，耐啟動電流、能力強。</w:t>
      </w:r>
    </w:p>
    <w:p w:rsidR="006B1107" w:rsidRPr="0092036C" w:rsidRDefault="006B1107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6B1107" w:rsidRPr="00A679F0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.輸入電壓: 雙用電壓機型(0.5 ~ 2KVA)70 ~140V/180 ~ 250V</w:t>
      </w:r>
    </w:p>
    <w:p w:rsidR="006B1107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9525</wp:posOffset>
            </wp:positionV>
            <wp:extent cx="1114425" cy="1124585"/>
            <wp:effectExtent l="19050" t="0" r="9525" b="0"/>
            <wp:wrapSquare wrapText="bothSides"/>
            <wp:docPr id="2" name="圖片 1" descr="28-3輸入110V.220V雙電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3輸入110V.220V雙電源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   </w:t>
      </w:r>
      <w:r w:rsid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 xml:space="preserve">          </w:t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單用電壓機型(1 ~ 3KVA) 180 ~ 250V。</w:t>
      </w:r>
    </w:p>
    <w:p w:rsidR="0092036C" w:rsidRP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D00B32" w:rsidRDefault="0092036C" w:rsidP="00D00B32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6</w:t>
      </w:r>
      <w:r w:rsidR="00D00B32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.輸出電壓: ±1.5%。</w:t>
      </w:r>
    </w:p>
    <w:p w:rsidR="0092036C" w:rsidRPr="0092036C" w:rsidRDefault="0092036C" w:rsidP="00D00B32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6B1107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57150</wp:posOffset>
            </wp:positionV>
            <wp:extent cx="1123315" cy="1114425"/>
            <wp:effectExtent l="19050" t="0" r="635" b="0"/>
            <wp:wrapSquare wrapText="bothSides"/>
            <wp:docPr id="3" name="圖片 2" descr="28-5輸出110.220V同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-5輸出110.220V同時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.超載能力:150% 10秒內。</w:t>
      </w:r>
    </w:p>
    <w:p w:rsidR="0092036C" w:rsidRP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6B1107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8</w:t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.反應速度:輸入電壓變動±10% 小於0.5秒。</w:t>
      </w:r>
    </w:p>
    <w:p w:rsidR="0092036C" w:rsidRPr="0092036C" w:rsidRDefault="0092036C" w:rsidP="006B1107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D431B2" w:rsidRDefault="0092036C" w:rsidP="0092036C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</w:rPr>
        <w:t>9</w:t>
      </w:r>
      <w:r w:rsidR="006B1107" w:rsidRPr="00A679F0">
        <w:rPr>
          <w:rFonts w:asciiTheme="minorEastAsia" w:eastAsiaTheme="minorEastAsia" w:hAnsiTheme="minorEastAsia" w:hint="eastAsia"/>
          <w:color w:val="333333"/>
          <w:sz w:val="28"/>
          <w:szCs w:val="28"/>
        </w:rPr>
        <w:t>.頻率:50/60 Hz。</w:t>
      </w:r>
    </w:p>
    <w:p w:rsidR="0092036C" w:rsidRDefault="0092036C" w:rsidP="0092036C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 w:hint="eastAsia"/>
          <w:color w:val="333333"/>
          <w:sz w:val="22"/>
          <w:szCs w:val="22"/>
        </w:rPr>
      </w:pPr>
    </w:p>
    <w:p w:rsidR="00E602C3" w:rsidRPr="00E602C3" w:rsidRDefault="00E602C3" w:rsidP="0092036C">
      <w:pPr>
        <w:pStyle w:val="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EastAsia" w:eastAsiaTheme="minorEastAsia" w:hAnsiTheme="minorEastAsia"/>
          <w:color w:val="333333"/>
          <w:sz w:val="22"/>
          <w:szCs w:val="22"/>
        </w:rPr>
      </w:pPr>
    </w:p>
    <w:p w:rsidR="00F9252D" w:rsidRPr="00A24528" w:rsidRDefault="008A1B06" w:rsidP="00F9252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2" w:history="1">
        <w:r w:rsidR="00F9252D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POWER</w:t>
        </w:r>
        <w:r w:rsidR="00F9252D" w:rsidRPr="00A24528">
          <w:rPr>
            <w:rStyle w:val="a5"/>
            <w:rFonts w:ascii="Arial" w:hAnsi="Arial" w:cs="Arial"/>
            <w:color w:val="FF0000"/>
            <w:sz w:val="22"/>
            <w:szCs w:val="22"/>
            <w:u w:val="single"/>
          </w:rPr>
          <w:t>電力網</w:t>
        </w:r>
      </w:hyperlink>
    </w:p>
    <w:p w:rsidR="00F9252D" w:rsidRPr="00A24528" w:rsidRDefault="00F9252D" w:rsidP="00F9252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寶膺企業有限公司</w:t>
      </w:r>
    </w:p>
    <w:p w:rsidR="00F9252D" w:rsidRPr="00A24528" w:rsidRDefault="00F9252D" w:rsidP="00F9252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0000FF"/>
          <w:sz w:val="22"/>
          <w:szCs w:val="22"/>
        </w:rPr>
        <w:t>TEL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02-2910-0100    FAX</w:t>
      </w:r>
      <w:r w:rsidRPr="00A24528">
        <w:rPr>
          <w:rFonts w:ascii="Arial" w:hAnsi="Arial" w:cs="Arial"/>
          <w:color w:val="0000FF"/>
          <w:sz w:val="22"/>
          <w:szCs w:val="22"/>
        </w:rPr>
        <w:t>︰</w:t>
      </w:r>
      <w:r w:rsidRPr="00A24528">
        <w:rPr>
          <w:rFonts w:ascii="Arial" w:hAnsi="Arial" w:cs="Arial"/>
          <w:color w:val="0000FF"/>
          <w:sz w:val="22"/>
          <w:szCs w:val="22"/>
        </w:rPr>
        <w:t>02-2918-8081</w:t>
      </w:r>
    </w:p>
    <w:p w:rsidR="00F9252D" w:rsidRPr="00A24528" w:rsidRDefault="008A1B06" w:rsidP="00F9252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hyperlink r:id="rId13" w:history="1">
        <w:r w:rsidR="00F9252D" w:rsidRPr="00A24528">
          <w:rPr>
            <w:rStyle w:val="ab"/>
            <w:rFonts w:ascii="Arial" w:hAnsi="Arial" w:cs="Arial"/>
            <w:sz w:val="22"/>
            <w:szCs w:val="22"/>
          </w:rPr>
          <w:t>http://www.001a.com.tw</w:t>
        </w:r>
      </w:hyperlink>
      <w:r w:rsidR="00F9252D" w:rsidRPr="00A24528">
        <w:rPr>
          <w:rFonts w:ascii="Arial" w:hAnsi="Arial" w:cs="Arial"/>
          <w:color w:val="222222"/>
          <w:sz w:val="22"/>
          <w:szCs w:val="22"/>
        </w:rPr>
        <w:t>  e-mail:power@001a.com.tw</w:t>
      </w:r>
    </w:p>
    <w:p w:rsidR="00F9252D" w:rsidRPr="00A24528" w:rsidRDefault="00F9252D" w:rsidP="00F9252D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穩壓器</w:t>
      </w:r>
      <w:r w:rsidRPr="00A24528">
        <w:rPr>
          <w:rFonts w:ascii="Arial" w:hAnsi="Arial" w:cs="Arial"/>
          <w:color w:val="800080"/>
          <w:sz w:val="22"/>
          <w:szCs w:val="22"/>
        </w:rPr>
        <w:t>AVR</w:t>
      </w:r>
      <w:r w:rsidR="00C74E57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 </w:t>
      </w:r>
      <w:r w:rsidRPr="00A24528">
        <w:rPr>
          <w:rFonts w:ascii="Arial" w:hAnsi="Arial" w:cs="Arial"/>
          <w:color w:val="800080"/>
          <w:sz w:val="22"/>
          <w:szCs w:val="22"/>
        </w:rPr>
        <w:t>電力變壓器</w:t>
      </w:r>
      <w:r w:rsidR="00C74E57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不斷電系統</w:t>
      </w:r>
      <w:r w:rsidRPr="00A24528">
        <w:rPr>
          <w:rFonts w:ascii="Arial" w:hAnsi="Arial" w:cs="Arial"/>
          <w:color w:val="800080"/>
          <w:sz w:val="22"/>
          <w:szCs w:val="22"/>
        </w:rPr>
        <w:t>UPS </w:t>
      </w:r>
      <w:r w:rsidR="00C74E57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絕緣耐壓機</w:t>
      </w:r>
      <w:r w:rsidR="00C74E57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電壓調整器</w:t>
      </w:r>
    </w:p>
    <w:p w:rsidR="00F9252D" w:rsidRPr="00A679F0" w:rsidRDefault="00F9252D" w:rsidP="00A679F0">
      <w:pPr>
        <w:pStyle w:val="Web"/>
        <w:spacing w:before="0" w:beforeAutospacing="0" w:line="400" w:lineRule="exact"/>
        <w:contextualSpacing/>
        <w:jc w:val="center"/>
        <w:rPr>
          <w:rFonts w:ascii="Arial" w:hAnsi="Arial" w:cs="Arial"/>
          <w:color w:val="222222"/>
          <w:sz w:val="22"/>
          <w:szCs w:val="22"/>
        </w:rPr>
      </w:pPr>
      <w:r w:rsidRPr="00A24528">
        <w:rPr>
          <w:rFonts w:ascii="Arial" w:hAnsi="Arial" w:cs="Arial"/>
          <w:color w:val="800080"/>
          <w:sz w:val="22"/>
          <w:szCs w:val="22"/>
        </w:rPr>
        <w:t>整廠穩壓系統</w:t>
      </w:r>
      <w:r w:rsidR="00C74E57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標準電源</w:t>
      </w:r>
      <w:r w:rsidR="00C74E57">
        <w:rPr>
          <w:rFonts w:ascii="Arial" w:hAnsi="Arial" w:cs="Arial" w:hint="eastAsia"/>
          <w:color w:val="800080"/>
          <w:sz w:val="22"/>
          <w:szCs w:val="22"/>
        </w:rPr>
        <w:t xml:space="preserve"> </w:t>
      </w:r>
      <w:r w:rsidRPr="00A24528">
        <w:rPr>
          <w:rFonts w:ascii="Arial" w:hAnsi="Arial" w:cs="Arial"/>
          <w:color w:val="800080"/>
          <w:sz w:val="22"/>
          <w:szCs w:val="22"/>
        </w:rPr>
        <w:t>直流電源</w:t>
      </w:r>
    </w:p>
    <w:sectPr w:rsidR="00F9252D" w:rsidRPr="00A679F0" w:rsidSect="00F14A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62" w:rsidRDefault="00CC2E62" w:rsidP="00D00B32">
      <w:r>
        <w:separator/>
      </w:r>
    </w:p>
  </w:endnote>
  <w:endnote w:type="continuationSeparator" w:id="0">
    <w:p w:rsidR="00CC2E62" w:rsidRDefault="00CC2E62" w:rsidP="00D0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62" w:rsidRDefault="00CC2E62" w:rsidP="00D00B32">
      <w:r>
        <w:separator/>
      </w:r>
    </w:p>
  </w:footnote>
  <w:footnote w:type="continuationSeparator" w:id="0">
    <w:p w:rsidR="00CC2E62" w:rsidRDefault="00CC2E62" w:rsidP="00D00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A8B"/>
    <w:rsid w:val="00021D8C"/>
    <w:rsid w:val="0028171C"/>
    <w:rsid w:val="00487C76"/>
    <w:rsid w:val="005B32A4"/>
    <w:rsid w:val="00652DCE"/>
    <w:rsid w:val="006B1107"/>
    <w:rsid w:val="00880595"/>
    <w:rsid w:val="008A1B06"/>
    <w:rsid w:val="0092036C"/>
    <w:rsid w:val="00A679F0"/>
    <w:rsid w:val="00A95C98"/>
    <w:rsid w:val="00AC2F5B"/>
    <w:rsid w:val="00C74E57"/>
    <w:rsid w:val="00CC2E62"/>
    <w:rsid w:val="00D00B32"/>
    <w:rsid w:val="00D431B2"/>
    <w:rsid w:val="00DB6D5C"/>
    <w:rsid w:val="00E602C3"/>
    <w:rsid w:val="00E67A9F"/>
    <w:rsid w:val="00F14A8B"/>
    <w:rsid w:val="00F9252D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4"/>
    <w:pPr>
      <w:widowControl w:val="0"/>
    </w:pPr>
  </w:style>
  <w:style w:type="paragraph" w:styleId="1">
    <w:name w:val="heading 1"/>
    <w:basedOn w:val="a"/>
    <w:link w:val="10"/>
    <w:uiPriority w:val="9"/>
    <w:qFormat/>
    <w:rsid w:val="00D00B3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10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6B1107"/>
    <w:rPr>
      <w:b/>
      <w:bCs/>
    </w:rPr>
  </w:style>
  <w:style w:type="paragraph" w:styleId="Web">
    <w:name w:val="Normal (Web)"/>
    <w:basedOn w:val="a"/>
    <w:uiPriority w:val="99"/>
    <w:unhideWhenUsed/>
    <w:rsid w:val="006B11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6">
    <w:name w:val="Table Grid"/>
    <w:basedOn w:val="a1"/>
    <w:uiPriority w:val="59"/>
    <w:rsid w:val="006B1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0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00B3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00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00B3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00B3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F92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001a.com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001a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chen</cp:lastModifiedBy>
  <cp:revision>7</cp:revision>
  <dcterms:created xsi:type="dcterms:W3CDTF">2016-07-07T07:05:00Z</dcterms:created>
  <dcterms:modified xsi:type="dcterms:W3CDTF">2017-08-08T03:07:00Z</dcterms:modified>
</cp:coreProperties>
</file>